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88" w:rsidRPr="009E7588" w:rsidRDefault="009E7588" w:rsidP="009E7588">
      <w:pPr>
        <w:shd w:val="clear" w:color="auto" w:fill="F5F5F5"/>
        <w:spacing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25 Закона РФ «О защите прав потребителей» № 2300-1 от 07.02.1992 допускает возможность возврата уже приобретенного товара в магазин или его обмена на аналогичный даже при отсутствии брака или повреждений Товар надлежащего качества можно обменять на аналогичный, если он не подошел по следующим параметрам:</w:t>
      </w:r>
    </w:p>
    <w:p w:rsidR="009E7588" w:rsidRPr="009E7588" w:rsidRDefault="009E7588" w:rsidP="009E7588">
      <w:pPr>
        <w:numPr>
          <w:ilvl w:val="0"/>
          <w:numId w:val="1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p w:rsidR="009E7588" w:rsidRPr="009E7588" w:rsidRDefault="009E7588" w:rsidP="009E7588">
      <w:pPr>
        <w:numPr>
          <w:ilvl w:val="0"/>
          <w:numId w:val="1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габариты</w:t>
      </w:r>
    </w:p>
    <w:p w:rsidR="009E7588" w:rsidRPr="009E7588" w:rsidRDefault="009E7588" w:rsidP="009E7588">
      <w:pPr>
        <w:numPr>
          <w:ilvl w:val="0"/>
          <w:numId w:val="1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расцветка</w:t>
      </w:r>
    </w:p>
    <w:p w:rsidR="009E7588" w:rsidRPr="009E7588" w:rsidRDefault="009E7588" w:rsidP="009E7588">
      <w:pPr>
        <w:numPr>
          <w:ilvl w:val="0"/>
          <w:numId w:val="1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</w:p>
    <w:p w:rsidR="009E7588" w:rsidRPr="009E7588" w:rsidRDefault="009E7588" w:rsidP="009E7588">
      <w:pPr>
        <w:numPr>
          <w:ilvl w:val="0"/>
          <w:numId w:val="1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комплектация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пункту 1 статьи 25 Закона о правах потребителей продавец не вправе отказать в обмене или приеме товара при наличии следующих условий:</w:t>
      </w:r>
    </w:p>
    <w:p w:rsidR="009E7588" w:rsidRPr="009E7588" w:rsidRDefault="009E7588" w:rsidP="009E7588">
      <w:pPr>
        <w:numPr>
          <w:ilvl w:val="0"/>
          <w:numId w:val="2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 не находился в употреблении;</w:t>
      </w:r>
    </w:p>
    <w:p w:rsidR="009E7588" w:rsidRPr="009E7588" w:rsidRDefault="009E7588" w:rsidP="009E7588">
      <w:pPr>
        <w:numPr>
          <w:ilvl w:val="0"/>
          <w:numId w:val="2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 сохранен товарный вид;</w:t>
      </w:r>
    </w:p>
    <w:p w:rsidR="009E7588" w:rsidRPr="009E7588" w:rsidRDefault="009E7588" w:rsidP="009E7588">
      <w:pPr>
        <w:numPr>
          <w:ilvl w:val="0"/>
          <w:numId w:val="2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сохранены потребительские свойства;</w:t>
      </w:r>
    </w:p>
    <w:p w:rsidR="009E7588" w:rsidRPr="009E7588" w:rsidRDefault="009E7588" w:rsidP="009E7588">
      <w:pPr>
        <w:numPr>
          <w:ilvl w:val="0"/>
          <w:numId w:val="2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нарушены пломбы и фабричные ярлыки;</w:t>
      </w:r>
    </w:p>
    <w:p w:rsidR="009E7588" w:rsidRPr="009E7588" w:rsidRDefault="009E7588" w:rsidP="009E7588">
      <w:pPr>
        <w:numPr>
          <w:ilvl w:val="0"/>
          <w:numId w:val="2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имеются чеки (кассовый, товарный) а также иные документы, подтверждающие оплату товара.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обмен товара надлежащего качества на аналогичный невозможен по причине отсутствия такового в продаже на день обращения, покупатель вправе: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возвратить товар продавцу, получив от него денежные средства, составляющие полную стоимость товара (при покупке), при этом денежные средства должны быть переданы покупателю в течение трех дней (способ оплаты значения не имеет); - обменять товар позднее – сразу же после поступления аналогичного товара в продажу.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Возврат товара надлежащего качества с полным возмещением его стоимости возможен исключительно при отсутствии у продавца аналогичного товара.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обмена товара надлежащего качества –14 дней со дня, следующего за днем покупки.</w:t>
      </w:r>
    </w:p>
    <w:p w:rsidR="009E7588" w:rsidRPr="009E7588" w:rsidRDefault="009E7588" w:rsidP="009E7588">
      <w:pPr>
        <w:spacing w:before="450" w:after="450" w:line="315" w:lineRule="atLeast"/>
        <w:outlineLvl w:val="2"/>
        <w:rPr>
          <w:rFonts w:ascii="inherit" w:eastAsia="Times New Roman" w:hAnsi="inherit" w:cs="Arial"/>
          <w:b/>
          <w:bCs/>
          <w:caps/>
          <w:color w:val="000000"/>
          <w:sz w:val="27"/>
          <w:szCs w:val="27"/>
          <w:lang w:eastAsia="ru-RU"/>
        </w:rPr>
      </w:pPr>
      <w:r w:rsidRPr="009E7588">
        <w:rPr>
          <w:rFonts w:ascii="inherit" w:eastAsia="Times New Roman" w:hAnsi="inherit" w:cs="Arial"/>
          <w:b/>
          <w:bCs/>
          <w:caps/>
          <w:color w:val="000000"/>
          <w:sz w:val="27"/>
          <w:szCs w:val="27"/>
          <w:lang w:eastAsia="ru-RU"/>
        </w:rPr>
        <w:t>УСЛОВИЯ ВОЗВРАТА ТОВАРА НЕНАДЛЕЖАЩЕГО КАЧЕСТВА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18 ФЗ «О защите прав потребителей», в случае если потребитель приобрел товар или услугу несоответствующего качества и при этом не был уведомлен продавцом о существующих недостатках товара, он имеет право действовать несколькими способами:</w:t>
      </w:r>
    </w:p>
    <w:p w:rsidR="009E7588" w:rsidRPr="009E7588" w:rsidRDefault="009E7588" w:rsidP="009E7588">
      <w:pPr>
        <w:numPr>
          <w:ilvl w:val="0"/>
          <w:numId w:val="3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осуществить возврат товара ненадлежащего качества, расторгнув договор купли-продажи и получив назад уплаченные за товар денежные средства;</w:t>
      </w:r>
    </w:p>
    <w:p w:rsidR="009E7588" w:rsidRPr="009E7588" w:rsidRDefault="009E7588" w:rsidP="009E7588">
      <w:pPr>
        <w:numPr>
          <w:ilvl w:val="0"/>
          <w:numId w:val="3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потребовать устранить выявленные недостатки товара за счет продавца, либо устранить такие недостатки самостоятельно, после чего истребовать с продавца потраченные на это финансы;</w:t>
      </w:r>
    </w:p>
    <w:p w:rsidR="009E7588" w:rsidRPr="009E7588" w:rsidRDefault="009E7588" w:rsidP="009E7588">
      <w:pPr>
        <w:numPr>
          <w:ilvl w:val="0"/>
          <w:numId w:val="3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вернуть товар несоответствующего качества и потребовать замены его на аналогичный или же иной товар при условии компенсации разницы в цене; требовать соразмерного уменьшения покупной цены.</w:t>
      </w:r>
    </w:p>
    <w:p w:rsidR="009E7588" w:rsidRPr="009E7588" w:rsidRDefault="009E7588" w:rsidP="009E7588">
      <w:pPr>
        <w:numPr>
          <w:ilvl w:val="0"/>
          <w:numId w:val="3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обратиться в нашу компанию и рассказать о возникшей проблеме, чтобы обменять испорченную вещь или устранить ее недостатки.</w:t>
      </w:r>
    </w:p>
    <w:p w:rsidR="009E7588" w:rsidRPr="009E7588" w:rsidRDefault="009E7588" w:rsidP="009E7588">
      <w:pPr>
        <w:numPr>
          <w:ilvl w:val="0"/>
          <w:numId w:val="3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Вы получите в течение 10 дней (либо реализация Вашего право на возврат товара ненадлежащего качества, либо будет назначена независимая экспертиза для выяснения причин ухудшения качественных характеристик товара).</w:t>
      </w:r>
    </w:p>
    <w:p w:rsidR="009E7588" w:rsidRPr="009E7588" w:rsidRDefault="009E7588" w:rsidP="009E7588">
      <w:pPr>
        <w:numPr>
          <w:ilvl w:val="0"/>
          <w:numId w:val="3"/>
        </w:numPr>
        <w:spacing w:after="75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ухудшение произошло по Вашей вине, то наша компания вправе потребовать от вас возмещения стоимости проведенной экспертизы и отказать как в обмене товара, так и в расторжении договора купли-продажи.</w:t>
      </w:r>
    </w:p>
    <w:p w:rsidR="009E7588" w:rsidRPr="009E7588" w:rsidRDefault="009E7588" w:rsidP="009E7588">
      <w:pPr>
        <w:spacing w:before="450" w:after="450" w:line="315" w:lineRule="atLeast"/>
        <w:outlineLvl w:val="2"/>
        <w:rPr>
          <w:rFonts w:ascii="inherit" w:eastAsia="Times New Roman" w:hAnsi="inherit" w:cs="Arial"/>
          <w:b/>
          <w:bCs/>
          <w:caps/>
          <w:color w:val="000000"/>
          <w:sz w:val="27"/>
          <w:szCs w:val="27"/>
          <w:lang w:eastAsia="ru-RU"/>
        </w:rPr>
      </w:pPr>
      <w:r w:rsidRPr="009E7588">
        <w:rPr>
          <w:rFonts w:ascii="inherit" w:eastAsia="Times New Roman" w:hAnsi="inherit" w:cs="Arial"/>
          <w:b/>
          <w:bCs/>
          <w:caps/>
          <w:color w:val="000000"/>
          <w:sz w:val="27"/>
          <w:szCs w:val="27"/>
          <w:lang w:eastAsia="ru-RU"/>
        </w:rPr>
        <w:t>РАСХОДЫ ПО ВОЗВРАТУ ТОВАРА</w:t>
      </w:r>
    </w:p>
    <w:p w:rsidR="009E7588" w:rsidRPr="009E7588" w:rsidRDefault="009E7588" w:rsidP="009E7588">
      <w:pPr>
        <w:numPr>
          <w:ilvl w:val="0"/>
          <w:numId w:val="4"/>
        </w:numPr>
        <w:spacing w:after="0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по пересылке и возврату товара ненадлежащего качества оплачивает Продавец.</w:t>
      </w:r>
    </w:p>
    <w:p w:rsidR="009E7588" w:rsidRPr="009E7588" w:rsidRDefault="009E7588" w:rsidP="009E7588">
      <w:pPr>
        <w:numPr>
          <w:ilvl w:val="0"/>
          <w:numId w:val="4"/>
        </w:numPr>
        <w:spacing w:after="0" w:line="285" w:lineRule="atLeast"/>
        <w:ind w:left="11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по возврату качественных товаров оплачиваются самим Покупателем.</w:t>
      </w:r>
    </w:p>
    <w:p w:rsidR="009E7588" w:rsidRPr="009E7588" w:rsidRDefault="009E7588" w:rsidP="009E7588">
      <w:pPr>
        <w:spacing w:before="450" w:after="450" w:line="315" w:lineRule="atLeast"/>
        <w:outlineLvl w:val="2"/>
        <w:rPr>
          <w:rFonts w:ascii="inherit" w:eastAsia="Times New Roman" w:hAnsi="inherit" w:cs="Arial"/>
          <w:b/>
          <w:bCs/>
          <w:caps/>
          <w:color w:val="000000"/>
          <w:sz w:val="27"/>
          <w:szCs w:val="27"/>
          <w:lang w:eastAsia="ru-RU"/>
        </w:rPr>
      </w:pPr>
      <w:r w:rsidRPr="009E7588">
        <w:rPr>
          <w:rFonts w:ascii="inherit" w:eastAsia="Times New Roman" w:hAnsi="inherit" w:cs="Arial"/>
          <w:b/>
          <w:bCs/>
          <w:caps/>
          <w:color w:val="000000"/>
          <w:sz w:val="27"/>
          <w:szCs w:val="27"/>
          <w:lang w:eastAsia="ru-RU"/>
        </w:rPr>
        <w:t>ГАРАНТИЯ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Р 12.4.187-97 - Обувь специальная кожаная для защиты от общих производственных загрязнений. Гарантийный срок носки на кожаной подошве – 40 дней, на резиновой и полиуретановой – 70 дней со дня продажи.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28507-90 - Обувь специальная кожаная для защиты от механических воздействий. Гарантийный срок – 70 дней со дня продажи.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26167-2005 - Обувь повседневная. Гарантийный срок носки обуви – 30 дней со дня продажи.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Ваше внимание, что, приобретаемая Вами продукция не является одеждой специального назначения (кроме огнестойкой, влагозащитной и устойчивой к истиранию) и должна использоваться только для защиты от легких загрязнений без механического воздействия. Стирка и уход должны осуществляться строго в соответствии с указаниями на этикетке.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Гарантийный срок на одежду из текстиля составляет 30 дней с момента покупки (доставки).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 не распространяется на: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 образование катышков на поверхности ткани при длительном механическом воздействии;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выгорание ткани или потери расцветки при несоблюдении допустимой t° стирки;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порезы, разрывы и потертости;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эксплуатационный износ;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нарушение геометрии изделия, в случае использования машинной сушки;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дефекты, образовавшиеся при неправильной эксплуатации изделия;</w:t>
      </w:r>
    </w:p>
    <w:p w:rsidR="009E7588" w:rsidRPr="009E7588" w:rsidRDefault="009E7588" w:rsidP="009E7588">
      <w:pPr>
        <w:spacing w:after="30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фурнитуру (молнии, пуговицы, кнопки и т.д.)</w:t>
      </w:r>
    </w:p>
    <w:p w:rsidR="009E7588" w:rsidRPr="009E7588" w:rsidRDefault="009E7588" w:rsidP="009E7588">
      <w:pPr>
        <w:spacing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разногласий спор решается по результатам экспертизы, проводимой за счет инициатора.</w:t>
      </w:r>
    </w:p>
    <w:p w:rsidR="000C2DD6" w:rsidRDefault="000C2DD6">
      <w:bookmarkStart w:id="0" w:name="_GoBack"/>
      <w:bookmarkEnd w:id="0"/>
    </w:p>
    <w:sectPr w:rsidR="000C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115"/>
    <w:multiLevelType w:val="multilevel"/>
    <w:tmpl w:val="CC78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C2576"/>
    <w:multiLevelType w:val="multilevel"/>
    <w:tmpl w:val="CAA2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80893"/>
    <w:multiLevelType w:val="multilevel"/>
    <w:tmpl w:val="4AE2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F3256"/>
    <w:multiLevelType w:val="multilevel"/>
    <w:tmpl w:val="7AF8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C4"/>
    <w:rsid w:val="000C2DD6"/>
    <w:rsid w:val="004972C4"/>
    <w:rsid w:val="009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1866-3628-4053-9253-0CF6DC8E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0515">
          <w:marLeft w:val="1125"/>
          <w:marRight w:val="11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2022-11-14T07:20:00Z</dcterms:created>
  <dcterms:modified xsi:type="dcterms:W3CDTF">2022-11-14T07:22:00Z</dcterms:modified>
</cp:coreProperties>
</file>